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Рынок - это установленная система отношений между поставщиком услуг/товаров (продавцом) и потребителем </w:t>
      </w:r>
      <w:proofErr w:type="spell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этох</w:t>
      </w:r>
      <w:proofErr w:type="spell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усгуг</w:t>
      </w:r>
      <w:proofErr w:type="spell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/товаров (покупателем). Данная система имеет свои характеристики, показатели и закономерности. Так, отношения, как правило, представляют собой добровольный обмен товаром или услугой с использованием денег. В зависимости от объектов рыночных отношений рынок может быть: финансовым рынком, товарным рынком, денежным рынком, рынком рабочей силы и т.д. Так же рынок можно классифицировать по пространственному признаку (международный, национальный) или в соответствии с действующим законодатель</w:t>
      </w:r>
      <w:r w:rsidR="005944AC">
        <w:rPr>
          <w:rFonts w:ascii="Times New Roman" w:hAnsi="Times New Roman" w:cs="Times New Roman"/>
          <w:color w:val="000000" w:themeColor="text1"/>
          <w:sz w:val="28"/>
          <w:szCs w:val="28"/>
        </w:rPr>
        <w:t>ством (легальный, нелегальный).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рынок?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Рынок выражает совокупность отношений по поводу купли-продажи отдельных видов товаров. На каждом из рынков возникают отношения купли-продажи между разными субъектами, выступающими либо в роли продавцов, либо в роли покупателей.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К основным элементам рынка относятся: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спрос;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предложение;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цена.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Для того чтобы рынок успешно функционировал, необходимо три условия: наличие в экономике частной собственности, свободных цен и конкуренции.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Какие функции выполняет рынок?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Регулирующая</w:t>
      </w:r>
      <w:proofErr w:type="gram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рынок выступает регулятором производства через спрос и предложение. Через закон спроса он устанавливает необходимые пропорции в экономике.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Стимулирующая</w:t>
      </w:r>
      <w:proofErr w:type="gram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по средствам цен рынок стимулирует внедрение в производство достижений научно-технического прогресса, снижение затрат на производство продукции и увеличение качества, а также расширение ассортимента товаров и услуг.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</w:t>
      </w:r>
      <w:proofErr w:type="gram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дает объективную информацию об общественно-необходимом количестве, ассортименте и качестве тех товаров и услуг, которые на него поставляются.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Посредническая - в рыночной экономике потребитель имеет возможность выбора оптимального поставщика продукции.</w:t>
      </w:r>
    </w:p>
    <w:p w:rsidR="00036ED9" w:rsidRPr="00036ED9" w:rsidRDefault="00036ED9" w:rsidP="005944A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Санирующая</w:t>
      </w:r>
      <w:proofErr w:type="gram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ранок очищает общественное производство от экономически слабых, нежизнеспособных хозяйственных единиц и поощряет развитие эффективных и перспективных фирм.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Социальная</w:t>
      </w:r>
      <w:proofErr w:type="gramEnd"/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-- рынок дифференцирует доходы участников рынка.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Какова структура рынка?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рынка: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1. по объектам рынка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рынок товаров и услуг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рынок капиталов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рынок труда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рынок</w:t>
      </w:r>
    </w:p>
    <w:p w:rsid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imes New Roman" w:hAnsi="Times New Roman" w:cs="Times New Roman"/>
          <w:color w:val="000000" w:themeColor="text1"/>
          <w:sz w:val="28"/>
          <w:szCs w:val="28"/>
        </w:rPr>
        <w:t>рынок информации</w:t>
      </w:r>
      <w:bookmarkStart w:id="0" w:name="_GoBack"/>
      <w:bookmarkEnd w:id="0"/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Самое точное определение явления инфляции можно найти в Словаре иностранных слов еще 1964 года издания: «Инфляция – это обесценение бумажных денег вследствие выпуска их в обращение в размерах, превышающих потребности товарооборота». А теперь попробуем объяснить простым языком, как на деле происходит это самое обесценение.</w:t>
      </w:r>
      <w:r w:rsidRPr="00036ED9">
        <w:rPr>
          <w:rFonts w:ascii="Times New Roman" w:hAnsi="Times New Roman" w:cs="Times New Roman"/>
          <w:sz w:val="28"/>
          <w:szCs w:val="28"/>
        </w:rPr>
        <w:br/>
        <w:t>Говоря простыми словами, инфляция начинается, когда количество денег, находящихся в обороте, превышает потребность в них в обществе, в этом и заключаются основные причины инфляции. Таким образом, у граждан на руках много денег, а товаров и услуг при этом мало. Все это приводит к потере покупательной способности денег и росту цен. Поэтому простое определение инфляции – всеобщий рост цен на услуги и  товары и потеря стоимости денег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Разобравшись с понятием инфляции, уяснив, что это такое. Поняв, в чем ее сущность как измеряется ее уровень, теперь разберем виды инфляции. Экономисты подразделяют явление инфляции на следующие виды: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Административная — создается административными (управляемыми) ценами;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Галопирующая — цены вырастают очень быстро;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Кредитная — причина в избыточном расширении кредитных услуг банками;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Гиперинфляция — ее суть подразумевает еще более высокий темп роста цен, чем при галопирующей инфляции (свыше 100% в год);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sz w:val="28"/>
          <w:szCs w:val="28"/>
        </w:rPr>
        <w:lastRenderedPageBreak/>
        <w:t>Ползущая</w:t>
      </w:r>
      <w:proofErr w:type="gramEnd"/>
      <w:r w:rsidRPr="00036ED9">
        <w:rPr>
          <w:rFonts w:ascii="Times New Roman" w:hAnsi="Times New Roman" w:cs="Times New Roman"/>
          <w:sz w:val="28"/>
          <w:szCs w:val="28"/>
        </w:rPr>
        <w:t xml:space="preserve"> – все происходит относительно медленно;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sz w:val="28"/>
          <w:szCs w:val="28"/>
        </w:rPr>
        <w:t>Импортируемая</w:t>
      </w:r>
      <w:proofErr w:type="gramEnd"/>
      <w:r w:rsidRPr="00036ED9">
        <w:rPr>
          <w:rFonts w:ascii="Times New Roman" w:hAnsi="Times New Roman" w:cs="Times New Roman"/>
          <w:sz w:val="28"/>
          <w:szCs w:val="28"/>
        </w:rPr>
        <w:t xml:space="preserve"> — вызывается воздействием явлений внешнеэкономического характера – чрезмерный приток иностранной валюты в государство, рост цен на импортируемые товары;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Индуцированная — вызвана определенными экономически объективными факторами инфляции;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sz w:val="28"/>
          <w:szCs w:val="28"/>
        </w:rPr>
        <w:t>Преждевременная</w:t>
      </w:r>
      <w:proofErr w:type="gramEnd"/>
      <w:r w:rsidRPr="00036ED9">
        <w:rPr>
          <w:rFonts w:ascii="Times New Roman" w:hAnsi="Times New Roman" w:cs="Times New Roman"/>
          <w:sz w:val="28"/>
          <w:szCs w:val="28"/>
        </w:rPr>
        <w:t xml:space="preserve"> — появляется в экономике до достижения момента полной занятости;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ED9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Pr="00036ED9">
        <w:rPr>
          <w:rFonts w:ascii="Times New Roman" w:hAnsi="Times New Roman" w:cs="Times New Roman"/>
          <w:sz w:val="28"/>
          <w:szCs w:val="28"/>
        </w:rPr>
        <w:t xml:space="preserve"> – этому виду присущ подъем цен как результат роста издержек, которые вызваны  вводимыми общественными требованиями к качеству производимых товаров, охране окружающей среды и т.д.;</w:t>
      </w:r>
    </w:p>
    <w:p w:rsidR="00036ED9" w:rsidRPr="00036ED9" w:rsidRDefault="00036ED9" w:rsidP="00036ED9">
      <w:pPr>
        <w:jc w:val="both"/>
        <w:rPr>
          <w:rFonts w:ascii="Times New Roman" w:hAnsi="Times New Roman" w:cs="Times New Roman"/>
          <w:sz w:val="28"/>
          <w:szCs w:val="28"/>
        </w:rPr>
      </w:pPr>
      <w:r w:rsidRPr="00036ED9">
        <w:rPr>
          <w:rFonts w:ascii="Times New Roman" w:hAnsi="Times New Roman" w:cs="Times New Roman"/>
          <w:sz w:val="28"/>
          <w:szCs w:val="28"/>
        </w:rPr>
        <w:t>Стагфляция — это сочетание инфляции и стагнации. При таком положении в экономике происходит одновременный спад производства, рост цен и безработица.</w:t>
      </w:r>
    </w:p>
    <w:p w:rsidR="00036ED9" w:rsidRPr="00036ED9" w:rsidRDefault="00036ED9" w:rsidP="00036ED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ED9">
        <w:rPr>
          <w:rFonts w:ascii="Tahoma" w:eastAsia="Times New Roman" w:hAnsi="Tahoma" w:cs="Tahoma"/>
          <w:color w:val="212121"/>
          <w:sz w:val="28"/>
          <w:szCs w:val="28"/>
          <w:shd w:val="clear" w:color="auto" w:fill="FFF7F7"/>
        </w:rPr>
        <w:br/>
      </w:r>
    </w:p>
    <w:sectPr w:rsidR="00036ED9" w:rsidRPr="00036ED9" w:rsidSect="005944A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302B0"/>
    <w:multiLevelType w:val="multilevel"/>
    <w:tmpl w:val="8BDAA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0140FF"/>
    <w:multiLevelType w:val="multilevel"/>
    <w:tmpl w:val="61580B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0C6BD6"/>
    <w:multiLevelType w:val="multilevel"/>
    <w:tmpl w:val="C0F6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287951"/>
    <w:multiLevelType w:val="multilevel"/>
    <w:tmpl w:val="BB64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6ED9"/>
    <w:rsid w:val="00036ED9"/>
    <w:rsid w:val="002720FF"/>
    <w:rsid w:val="002C6159"/>
    <w:rsid w:val="0059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36E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BD9C-89F7-4C1A-9AE1-0DA4C73C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Бужилова Ольга Васильевна</cp:lastModifiedBy>
  <cp:revision>7</cp:revision>
  <dcterms:created xsi:type="dcterms:W3CDTF">2016-12-06T12:41:00Z</dcterms:created>
  <dcterms:modified xsi:type="dcterms:W3CDTF">2016-12-12T17:04:00Z</dcterms:modified>
</cp:coreProperties>
</file>